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CE0A" w14:textId="5751C167" w:rsidR="00D1690B" w:rsidRPr="00B234D5" w:rsidRDefault="00003D0B" w:rsidP="00003D0B">
      <w:pPr>
        <w:jc w:val="center"/>
        <w:rPr>
          <w:rFonts w:ascii="Lato" w:hAnsi="Lato"/>
        </w:rPr>
      </w:pPr>
      <w:r w:rsidRPr="00B234D5">
        <w:rPr>
          <w:rFonts w:ascii="Lato" w:hAnsi="Lato"/>
        </w:rPr>
        <w:t>Template Joint Communication from AAP/AAFP Chapters to Members</w:t>
      </w:r>
    </w:p>
    <w:p w14:paraId="12C0CE0E" w14:textId="39B77AF6" w:rsidR="00003D0B" w:rsidRPr="00B234D5" w:rsidRDefault="00003D0B">
      <w:pPr>
        <w:rPr>
          <w:rFonts w:ascii="Lato" w:hAnsi="Lato"/>
          <w:sz w:val="19"/>
          <w:szCs w:val="19"/>
        </w:rPr>
      </w:pPr>
      <w:r w:rsidRPr="00B234D5">
        <w:rPr>
          <w:rFonts w:ascii="Lato" w:hAnsi="Lato"/>
          <w:sz w:val="19"/>
          <w:szCs w:val="19"/>
        </w:rPr>
        <w:t>Re: Renewing efforts to protect children from COVID-19</w:t>
      </w:r>
    </w:p>
    <w:p w14:paraId="20626A09" w14:textId="67EE7BAC" w:rsidR="00003D0B" w:rsidRPr="00B234D5" w:rsidRDefault="00003D0B">
      <w:pPr>
        <w:rPr>
          <w:rFonts w:ascii="Lato" w:hAnsi="Lato"/>
          <w:sz w:val="19"/>
          <w:szCs w:val="19"/>
        </w:rPr>
      </w:pPr>
      <w:r w:rsidRPr="00B234D5">
        <w:rPr>
          <w:rFonts w:ascii="Lato" w:hAnsi="Lato"/>
          <w:sz w:val="19"/>
          <w:szCs w:val="19"/>
        </w:rPr>
        <w:t>Date</w:t>
      </w:r>
    </w:p>
    <w:p w14:paraId="243111DA" w14:textId="66B1CFB1" w:rsidR="00003D0B" w:rsidRPr="00B234D5" w:rsidRDefault="00003D0B">
      <w:pPr>
        <w:rPr>
          <w:rFonts w:ascii="Lato" w:hAnsi="Lato"/>
          <w:sz w:val="19"/>
          <w:szCs w:val="19"/>
        </w:rPr>
      </w:pPr>
      <w:r w:rsidRPr="00B234D5">
        <w:rPr>
          <w:rFonts w:ascii="Lato" w:hAnsi="Lato"/>
          <w:sz w:val="19"/>
          <w:szCs w:val="19"/>
        </w:rPr>
        <w:t>Dear members,</w:t>
      </w:r>
    </w:p>
    <w:p w14:paraId="2B6762B9" w14:textId="401AF805" w:rsidR="00003D0B" w:rsidRPr="00B234D5" w:rsidRDefault="00003D0B">
      <w:pPr>
        <w:rPr>
          <w:rFonts w:ascii="Lato" w:hAnsi="Lato"/>
          <w:sz w:val="19"/>
          <w:szCs w:val="19"/>
        </w:rPr>
      </w:pPr>
      <w:r w:rsidRPr="00B234D5">
        <w:rPr>
          <w:rFonts w:ascii="Lato" w:hAnsi="Lato"/>
          <w:sz w:val="19"/>
          <w:szCs w:val="19"/>
        </w:rPr>
        <w:t>Representatives from the [state] chapter of the American Academy of Pediatrics [X-AAP] and American Academy of Family Physicians [X-AAFP] recently met with key partners to discuss the importance of protecting our children from COVID-19 disease. Our children, especially those under age 5, continue to be left vulnerable to a disease we still do not fully understand</w:t>
      </w:r>
      <w:r w:rsidR="002B76FB" w:rsidRPr="00B234D5">
        <w:rPr>
          <w:rFonts w:ascii="Lato" w:hAnsi="Lato"/>
          <w:sz w:val="19"/>
          <w:szCs w:val="19"/>
        </w:rPr>
        <w:t>. V</w:t>
      </w:r>
      <w:r w:rsidRPr="00B234D5">
        <w:rPr>
          <w:rFonts w:ascii="Lato" w:hAnsi="Lato"/>
          <w:sz w:val="19"/>
          <w:szCs w:val="19"/>
        </w:rPr>
        <w:t xml:space="preserve">accinating them is the best protection we can offer. While COVID-19 is typically mild in children, children ages 0-4 are still </w:t>
      </w:r>
      <w:hyperlink r:id="rId4" w:history="1">
        <w:r w:rsidRPr="00B234D5">
          <w:rPr>
            <w:rStyle w:val="Hyperlink"/>
            <w:rFonts w:ascii="Lato" w:hAnsi="Lato"/>
            <w:sz w:val="19"/>
            <w:szCs w:val="19"/>
          </w:rPr>
          <w:t>hospitalized</w:t>
        </w:r>
      </w:hyperlink>
      <w:r w:rsidRPr="00B234D5">
        <w:rPr>
          <w:rFonts w:ascii="Lato" w:hAnsi="Lato"/>
          <w:sz w:val="19"/>
          <w:szCs w:val="19"/>
        </w:rPr>
        <w:t xml:space="preserve"> with COVID-19 related illness more often than any other pediatric age group. As of June 28, 2023, 776 children ages 0-4 years and 1,071 children ages 5-18 years have died from COVID-19 in the United States. These deaths are largely preventable if we vaccinate. </w:t>
      </w:r>
    </w:p>
    <w:p w14:paraId="4CE700BF" w14:textId="69ADE7D9" w:rsidR="00003D0B" w:rsidRPr="00B234D5" w:rsidRDefault="00003D0B">
      <w:pPr>
        <w:rPr>
          <w:rFonts w:ascii="Lato" w:hAnsi="Lato"/>
          <w:sz w:val="19"/>
          <w:szCs w:val="19"/>
        </w:rPr>
      </w:pPr>
      <w:r w:rsidRPr="00B234D5">
        <w:rPr>
          <w:rFonts w:ascii="Lato" w:hAnsi="Lato"/>
          <w:sz w:val="19"/>
          <w:szCs w:val="19"/>
        </w:rPr>
        <w:t>In our state, [</w:t>
      </w:r>
      <w:commentRangeStart w:id="0"/>
      <w:r w:rsidRPr="00B234D5">
        <w:rPr>
          <w:rFonts w:ascii="Lato" w:hAnsi="Lato"/>
          <w:sz w:val="19"/>
          <w:szCs w:val="19"/>
        </w:rPr>
        <w:t xml:space="preserve">X] babies </w:t>
      </w:r>
      <w:commentRangeEnd w:id="0"/>
      <w:r w:rsidRPr="00B234D5">
        <w:rPr>
          <w:rStyle w:val="CommentReference"/>
          <w:rFonts w:ascii="Lato" w:hAnsi="Lato"/>
          <w:sz w:val="19"/>
          <w:szCs w:val="19"/>
        </w:rPr>
        <w:commentReference w:id="0"/>
      </w:r>
      <w:r w:rsidRPr="00B234D5">
        <w:rPr>
          <w:rFonts w:ascii="Lato" w:hAnsi="Lato"/>
          <w:sz w:val="19"/>
          <w:szCs w:val="19"/>
        </w:rPr>
        <w:t xml:space="preserve">become newly eligible for COVID-19 vaccine every day, yet many of us fail to make the strong recommendation to parents that they protect their child. The </w:t>
      </w:r>
      <w:hyperlink r:id="rId9" w:anchor=":~:text=For%20the%20best%20protection%2C%20CDC,everyone%206%20months%20and%20older." w:history="1">
        <w:r w:rsidRPr="00B234D5">
          <w:rPr>
            <w:rStyle w:val="Hyperlink"/>
            <w:rFonts w:ascii="Lato" w:hAnsi="Lato"/>
            <w:sz w:val="19"/>
            <w:szCs w:val="19"/>
          </w:rPr>
          <w:t>Centers for Disease Control and Prevention</w:t>
        </w:r>
      </w:hyperlink>
      <w:r w:rsidRPr="00B234D5">
        <w:rPr>
          <w:rFonts w:ascii="Lato" w:hAnsi="Lato"/>
          <w:sz w:val="19"/>
          <w:szCs w:val="19"/>
        </w:rPr>
        <w:t xml:space="preserve"> (CDC), the </w:t>
      </w:r>
      <w:hyperlink r:id="rId10" w:history="1">
        <w:r w:rsidRPr="00B234D5">
          <w:rPr>
            <w:rStyle w:val="Hyperlink"/>
            <w:rFonts w:ascii="Lato" w:hAnsi="Lato"/>
            <w:sz w:val="19"/>
            <w:szCs w:val="19"/>
          </w:rPr>
          <w:t>Advisory Committee on Immunization Practices</w:t>
        </w:r>
      </w:hyperlink>
      <w:r w:rsidRPr="00B234D5">
        <w:rPr>
          <w:rFonts w:ascii="Lato" w:hAnsi="Lato"/>
          <w:sz w:val="19"/>
          <w:szCs w:val="19"/>
        </w:rPr>
        <w:t xml:space="preserve"> (ACIP), </w:t>
      </w:r>
      <w:hyperlink r:id="rId11" w:anchor=":~:text=All%20children%20ages%206%20months,Reference%20Guide%20for%20more%20information." w:history="1">
        <w:r w:rsidRPr="00B234D5">
          <w:rPr>
            <w:rStyle w:val="Hyperlink"/>
            <w:rFonts w:ascii="Lato" w:hAnsi="Lato"/>
            <w:sz w:val="19"/>
            <w:szCs w:val="19"/>
          </w:rPr>
          <w:t>AAP</w:t>
        </w:r>
      </w:hyperlink>
      <w:r w:rsidR="00700AA4" w:rsidRPr="00B234D5">
        <w:rPr>
          <w:rStyle w:val="Hyperlink"/>
          <w:rFonts w:ascii="Lato" w:hAnsi="Lato"/>
          <w:sz w:val="19"/>
          <w:szCs w:val="19"/>
        </w:rPr>
        <w:t>,</w:t>
      </w:r>
      <w:r w:rsidRPr="00B234D5">
        <w:rPr>
          <w:rFonts w:ascii="Lato" w:hAnsi="Lato"/>
          <w:sz w:val="19"/>
          <w:szCs w:val="19"/>
        </w:rPr>
        <w:t xml:space="preserve"> and the </w:t>
      </w:r>
      <w:hyperlink r:id="rId12" w:anchor=":~:text=The%20CDC%20has%20endorsed%20the,receive%20a%20COVID%2D19%20vaccine." w:history="1">
        <w:r w:rsidRPr="00B234D5">
          <w:rPr>
            <w:rStyle w:val="Hyperlink"/>
            <w:rFonts w:ascii="Lato" w:hAnsi="Lato"/>
            <w:sz w:val="19"/>
            <w:szCs w:val="19"/>
          </w:rPr>
          <w:t>AAFP</w:t>
        </w:r>
      </w:hyperlink>
      <w:r w:rsidRPr="00B234D5">
        <w:rPr>
          <w:rFonts w:ascii="Lato" w:hAnsi="Lato"/>
          <w:sz w:val="19"/>
          <w:szCs w:val="19"/>
        </w:rPr>
        <w:t xml:space="preserve"> have made the recommendation that all eligible children ages 6 months and older be given COVID-19 vaccine. Leaving children unprotected keeps them vulnerable to infection </w:t>
      </w:r>
      <w:r w:rsidR="00AA25EA" w:rsidRPr="00B234D5">
        <w:rPr>
          <w:rFonts w:ascii="Lato" w:hAnsi="Lato"/>
          <w:sz w:val="19"/>
          <w:szCs w:val="19"/>
        </w:rPr>
        <w:t>a</w:t>
      </w:r>
      <w:r w:rsidRPr="00B234D5">
        <w:rPr>
          <w:rFonts w:ascii="Lato" w:hAnsi="Lato"/>
          <w:sz w:val="19"/>
          <w:szCs w:val="19"/>
        </w:rPr>
        <w:t>nd contributes to community spread of disease.</w:t>
      </w:r>
    </w:p>
    <w:p w14:paraId="24CD9D5E" w14:textId="4FA45522" w:rsidR="00003D0B" w:rsidRPr="00B234D5" w:rsidRDefault="00003D0B">
      <w:pPr>
        <w:rPr>
          <w:rFonts w:ascii="Lato" w:hAnsi="Lato"/>
          <w:sz w:val="19"/>
          <w:szCs w:val="19"/>
        </w:rPr>
      </w:pPr>
      <w:r w:rsidRPr="00B234D5">
        <w:rPr>
          <w:rFonts w:ascii="Lato" w:hAnsi="Lato"/>
          <w:sz w:val="19"/>
          <w:szCs w:val="19"/>
        </w:rPr>
        <w:t>This fall will be busy for all of us—influenza, COVID-19, and RSV will once again impact our practices, our hospitals, and the lives of our patients. We should do everything we can to protect children from diseases we can prevent.</w:t>
      </w:r>
    </w:p>
    <w:p w14:paraId="4C9BC261" w14:textId="639FAA31" w:rsidR="00003D0B" w:rsidRPr="00B234D5" w:rsidRDefault="00003D0B">
      <w:pPr>
        <w:rPr>
          <w:rFonts w:ascii="Lato" w:hAnsi="Lato"/>
          <w:sz w:val="19"/>
          <w:szCs w:val="19"/>
        </w:rPr>
      </w:pPr>
      <w:r w:rsidRPr="00B234D5">
        <w:rPr>
          <w:rFonts w:ascii="Lato" w:hAnsi="Lato"/>
          <w:b/>
          <w:bCs/>
          <w:sz w:val="19"/>
          <w:szCs w:val="19"/>
          <w:u w:val="single"/>
        </w:rPr>
        <w:t xml:space="preserve">The federal government has </w:t>
      </w:r>
      <w:hyperlink r:id="rId13" w:history="1">
        <w:r w:rsidRPr="00B234D5">
          <w:rPr>
            <w:rStyle w:val="Hyperlink"/>
            <w:rFonts w:ascii="Lato" w:hAnsi="Lato"/>
            <w:b/>
            <w:bCs/>
            <w:sz w:val="19"/>
            <w:szCs w:val="19"/>
          </w:rPr>
          <w:t>stated</w:t>
        </w:r>
      </w:hyperlink>
      <w:r w:rsidRPr="00B234D5">
        <w:rPr>
          <w:rFonts w:ascii="Lato" w:hAnsi="Lato"/>
          <w:b/>
          <w:bCs/>
          <w:sz w:val="19"/>
          <w:szCs w:val="19"/>
          <w:u w:val="single"/>
        </w:rPr>
        <w:t xml:space="preserve"> that, as of August 3, 2023, at 4</w:t>
      </w:r>
      <w:r w:rsidR="00187A55" w:rsidRPr="00B234D5">
        <w:rPr>
          <w:rFonts w:ascii="Lato" w:hAnsi="Lato"/>
          <w:b/>
          <w:bCs/>
          <w:sz w:val="19"/>
          <w:szCs w:val="19"/>
          <w:u w:val="single"/>
        </w:rPr>
        <w:t xml:space="preserve"> </w:t>
      </w:r>
      <w:r w:rsidRPr="00B234D5">
        <w:rPr>
          <w:rFonts w:ascii="Lato" w:hAnsi="Lato"/>
          <w:b/>
          <w:bCs/>
          <w:sz w:val="19"/>
          <w:szCs w:val="19"/>
          <w:u w:val="single"/>
        </w:rPr>
        <w:t>pm ET, state immunization programs will no longer be able to place regular orders for COVID-19 vaccines.</w:t>
      </w:r>
      <w:r w:rsidRPr="00B234D5">
        <w:rPr>
          <w:rFonts w:ascii="Lato" w:hAnsi="Lato"/>
          <w:sz w:val="19"/>
          <w:szCs w:val="19"/>
        </w:rPr>
        <w:t xml:space="preserve"> </w:t>
      </w:r>
      <w:r w:rsidRPr="00B234D5">
        <w:rPr>
          <w:rFonts w:ascii="Lato" w:hAnsi="Lato"/>
          <w:b/>
          <w:bCs/>
          <w:sz w:val="19"/>
          <w:szCs w:val="19"/>
        </w:rPr>
        <w:t xml:space="preserve">If your practice is not currently administering COVID-19 vaccines to the children you care for, now is the time to get that process in place while the vaccine is still provided at no cost. </w:t>
      </w:r>
      <w:r w:rsidRPr="00B234D5">
        <w:rPr>
          <w:rFonts w:ascii="Lato" w:hAnsi="Lato"/>
          <w:sz w:val="19"/>
          <w:szCs w:val="19"/>
        </w:rPr>
        <w:t xml:space="preserve">Guidelines for administration are now easier than ever and </w:t>
      </w:r>
      <w:r w:rsidRPr="00B234D5">
        <w:rPr>
          <w:rFonts w:ascii="Lato" w:hAnsi="Lato"/>
          <w:b/>
          <w:bCs/>
          <w:sz w:val="19"/>
          <w:szCs w:val="19"/>
        </w:rPr>
        <w:t>these vaccines should be incorporated into your existing well</w:t>
      </w:r>
      <w:r w:rsidR="00DF3BF1" w:rsidRPr="00B234D5">
        <w:rPr>
          <w:rFonts w:ascii="Lato" w:hAnsi="Lato"/>
          <w:b/>
          <w:bCs/>
          <w:sz w:val="19"/>
          <w:szCs w:val="19"/>
        </w:rPr>
        <w:t>-</w:t>
      </w:r>
      <w:r w:rsidRPr="00B234D5">
        <w:rPr>
          <w:rFonts w:ascii="Lato" w:hAnsi="Lato"/>
          <w:b/>
          <w:bCs/>
          <w:sz w:val="19"/>
          <w:szCs w:val="19"/>
        </w:rPr>
        <w:t>child vaccination protocols</w:t>
      </w:r>
      <w:r w:rsidRPr="00B234D5">
        <w:rPr>
          <w:rFonts w:ascii="Lato" w:hAnsi="Lato"/>
          <w:sz w:val="19"/>
          <w:szCs w:val="19"/>
        </w:rPr>
        <w:t xml:space="preserve">. AAP has a </w:t>
      </w:r>
      <w:hyperlink r:id="rId14" w:history="1">
        <w:r w:rsidRPr="00B234D5">
          <w:rPr>
            <w:rStyle w:val="Hyperlink"/>
            <w:rFonts w:ascii="Lato" w:hAnsi="Lato"/>
            <w:sz w:val="19"/>
            <w:szCs w:val="19"/>
          </w:rPr>
          <w:t xml:space="preserve">quick reference guide </w:t>
        </w:r>
      </w:hyperlink>
      <w:r w:rsidRPr="00B234D5">
        <w:rPr>
          <w:rFonts w:ascii="Lato" w:hAnsi="Lato"/>
          <w:sz w:val="19"/>
          <w:szCs w:val="19"/>
        </w:rPr>
        <w:t xml:space="preserve">that puts all of the information in one place. </w:t>
      </w:r>
    </w:p>
    <w:p w14:paraId="756C2D81" w14:textId="60BF1F51" w:rsidR="00003D0B" w:rsidRPr="00B234D5" w:rsidRDefault="00003D0B">
      <w:pPr>
        <w:rPr>
          <w:rFonts w:ascii="Lato" w:hAnsi="Lato"/>
          <w:sz w:val="19"/>
          <w:szCs w:val="19"/>
        </w:rPr>
      </w:pPr>
      <w:r w:rsidRPr="00B234D5">
        <w:rPr>
          <w:rFonts w:ascii="Lato" w:hAnsi="Lato"/>
          <w:sz w:val="19"/>
          <w:szCs w:val="19"/>
        </w:rPr>
        <w:t xml:space="preserve">Beginning sometime in mid to late September, the new XBB.1.5 monovalent vaccine will be made available for all ages through the commercial market and currently available vaccines will be discontinued. </w:t>
      </w:r>
      <w:r w:rsidRPr="00B234D5">
        <w:rPr>
          <w:rFonts w:ascii="Lato" w:hAnsi="Lato"/>
          <w:b/>
          <w:bCs/>
          <w:sz w:val="19"/>
          <w:szCs w:val="19"/>
        </w:rPr>
        <w:t>Many children need a COVID-19 vaccine prior to the anticipated release of the XBB.1.5 vaccine in the fall and it is important that we provide access</w:t>
      </w:r>
      <w:r w:rsidRPr="00B234D5">
        <w:rPr>
          <w:rFonts w:ascii="Lato" w:hAnsi="Lato"/>
          <w:sz w:val="19"/>
          <w:szCs w:val="19"/>
        </w:rPr>
        <w:t xml:space="preserve">. Additionally, now is a great time to have a conversation with parents, especially those with young children, about the importance of vaccinating their child. </w:t>
      </w:r>
    </w:p>
    <w:p w14:paraId="0E2018AA" w14:textId="6A0428BF" w:rsidR="00003D0B" w:rsidRPr="00B234D5" w:rsidRDefault="00003D0B">
      <w:pPr>
        <w:rPr>
          <w:rFonts w:ascii="Lato" w:hAnsi="Lato"/>
          <w:sz w:val="19"/>
          <w:szCs w:val="19"/>
        </w:rPr>
      </w:pPr>
      <w:r w:rsidRPr="00B234D5">
        <w:rPr>
          <w:rFonts w:ascii="Lato" w:hAnsi="Lato"/>
          <w:sz w:val="19"/>
          <w:szCs w:val="19"/>
        </w:rPr>
        <w:t xml:space="preserve">COVID-19 vaccines have been </w:t>
      </w:r>
      <w:hyperlink r:id="rId15" w:history="1">
        <w:r w:rsidRPr="00B234D5">
          <w:rPr>
            <w:rStyle w:val="Hyperlink"/>
            <w:rFonts w:ascii="Lato" w:hAnsi="Lato"/>
            <w:sz w:val="19"/>
            <w:szCs w:val="19"/>
          </w:rPr>
          <w:t>proven safe</w:t>
        </w:r>
      </w:hyperlink>
      <w:r w:rsidRPr="00B234D5">
        <w:rPr>
          <w:rFonts w:ascii="Lato" w:hAnsi="Lato"/>
          <w:sz w:val="19"/>
          <w:szCs w:val="19"/>
        </w:rPr>
        <w:t xml:space="preserve"> for children. Your strong recommendation to parents that they vaccinate their child is critical to vaccine acceptance and to protecting our children from repeated episodes of COVID-19 and their potential long-term consequences. </w:t>
      </w:r>
      <w:r w:rsidR="002B76FB" w:rsidRPr="00B234D5">
        <w:rPr>
          <w:rFonts w:ascii="Lato" w:hAnsi="Lato"/>
          <w:sz w:val="19"/>
          <w:szCs w:val="19"/>
        </w:rPr>
        <w:t>Surveys have shown that doctors and their staff are seen as trustworthy messengers when it comes to vaccine education. We encourage you to use your voice as a medical expert to advocate for pediatric COVID-19 vaccinations to parents.</w:t>
      </w:r>
    </w:p>
    <w:p w14:paraId="5E9AEA3E" w14:textId="6DF28C26" w:rsidR="00003D0B" w:rsidRPr="00B234D5" w:rsidRDefault="00003D0B">
      <w:pPr>
        <w:rPr>
          <w:rFonts w:ascii="Lato" w:hAnsi="Lato"/>
          <w:sz w:val="19"/>
          <w:szCs w:val="19"/>
        </w:rPr>
      </w:pPr>
      <w:r w:rsidRPr="00B234D5">
        <w:rPr>
          <w:rFonts w:ascii="Lato" w:hAnsi="Lato"/>
          <w:sz w:val="19"/>
          <w:szCs w:val="19"/>
        </w:rPr>
        <w:t xml:space="preserve">For more information on the importance of </w:t>
      </w:r>
      <w:hyperlink r:id="rId16" w:history="1">
        <w:r w:rsidRPr="00B234D5">
          <w:rPr>
            <w:rStyle w:val="Hyperlink"/>
            <w:rFonts w:ascii="Lato" w:hAnsi="Lato"/>
            <w:sz w:val="19"/>
            <w:szCs w:val="19"/>
          </w:rPr>
          <w:t>vaccinating children</w:t>
        </w:r>
      </w:hyperlink>
      <w:r w:rsidRPr="00B234D5">
        <w:rPr>
          <w:rFonts w:ascii="Lato" w:hAnsi="Lato"/>
          <w:sz w:val="19"/>
          <w:szCs w:val="19"/>
        </w:rPr>
        <w:t xml:space="preserve"> against COVID-19 and building </w:t>
      </w:r>
      <w:hyperlink r:id="rId17" w:history="1">
        <w:r w:rsidRPr="00B234D5">
          <w:rPr>
            <w:rStyle w:val="Hyperlink"/>
            <w:rFonts w:ascii="Lato" w:hAnsi="Lato"/>
            <w:sz w:val="19"/>
            <w:szCs w:val="19"/>
          </w:rPr>
          <w:t>vaccine confidence</w:t>
        </w:r>
      </w:hyperlink>
      <w:r w:rsidRPr="00B234D5">
        <w:rPr>
          <w:rFonts w:ascii="Lato" w:hAnsi="Lato"/>
          <w:sz w:val="19"/>
          <w:szCs w:val="19"/>
        </w:rPr>
        <w:t>, please see [enter your chapter websites or other resource].</w:t>
      </w:r>
    </w:p>
    <w:p w14:paraId="0BEDE412" w14:textId="4D7A85F1" w:rsidR="00003D0B" w:rsidRPr="00B234D5" w:rsidRDefault="00003D0B">
      <w:pPr>
        <w:rPr>
          <w:rFonts w:ascii="Lato" w:hAnsi="Lato"/>
          <w:sz w:val="19"/>
          <w:szCs w:val="19"/>
        </w:rPr>
      </w:pPr>
      <w:r w:rsidRPr="00B234D5">
        <w:rPr>
          <w:rFonts w:ascii="Lato" w:hAnsi="Lato"/>
          <w:sz w:val="19"/>
          <w:szCs w:val="19"/>
        </w:rPr>
        <w:t>Thank you for all you do for the [state’s] children!</w:t>
      </w:r>
    </w:p>
    <w:p w14:paraId="43100BBA" w14:textId="178BB175" w:rsidR="00003D0B" w:rsidRPr="00B234D5" w:rsidRDefault="00003D0B">
      <w:pPr>
        <w:rPr>
          <w:rFonts w:ascii="Lato" w:hAnsi="Lato"/>
          <w:sz w:val="19"/>
          <w:szCs w:val="19"/>
        </w:rPr>
      </w:pPr>
      <w:r w:rsidRPr="00B234D5">
        <w:rPr>
          <w:rFonts w:ascii="Lato" w:hAnsi="Lato"/>
          <w:sz w:val="19"/>
          <w:szCs w:val="19"/>
        </w:rPr>
        <w:t>Sincerely,</w:t>
      </w:r>
    </w:p>
    <w:p w14:paraId="1FEBCF9E" w14:textId="77777777" w:rsidR="00003D0B" w:rsidRPr="00B234D5" w:rsidRDefault="00003D0B">
      <w:pPr>
        <w:rPr>
          <w:rFonts w:ascii="Lato" w:hAnsi="Lato"/>
          <w:sz w:val="18"/>
          <w:szCs w:val="18"/>
        </w:rPr>
      </w:pPr>
    </w:p>
    <w:p w14:paraId="76758BDB" w14:textId="3E219080" w:rsidR="00003D0B" w:rsidRPr="00B234D5" w:rsidRDefault="00003D0B">
      <w:pPr>
        <w:rPr>
          <w:rFonts w:ascii="Lato" w:hAnsi="Lato"/>
          <w:sz w:val="18"/>
          <w:szCs w:val="18"/>
        </w:rPr>
      </w:pPr>
      <w:r w:rsidRPr="00B234D5">
        <w:rPr>
          <w:rFonts w:ascii="Lato" w:hAnsi="Lato"/>
          <w:sz w:val="18"/>
          <w:szCs w:val="18"/>
        </w:rPr>
        <w:t>[X AAP Chapter President}</w:t>
      </w:r>
      <w:r w:rsidRPr="00B234D5">
        <w:rPr>
          <w:rFonts w:ascii="Lato" w:hAnsi="Lato"/>
          <w:sz w:val="18"/>
          <w:szCs w:val="18"/>
        </w:rPr>
        <w:tab/>
      </w:r>
      <w:r w:rsidRPr="00B234D5">
        <w:rPr>
          <w:rFonts w:ascii="Lato" w:hAnsi="Lato"/>
          <w:sz w:val="18"/>
          <w:szCs w:val="18"/>
        </w:rPr>
        <w:tab/>
      </w:r>
      <w:r w:rsidRPr="00B234D5">
        <w:rPr>
          <w:rFonts w:ascii="Lato" w:hAnsi="Lato"/>
          <w:sz w:val="18"/>
          <w:szCs w:val="18"/>
        </w:rPr>
        <w:tab/>
        <w:t>{X AAFP Chapter President}</w:t>
      </w:r>
    </w:p>
    <w:p w14:paraId="5CCD54F5" w14:textId="2C3E3BAE" w:rsidR="00003D0B" w:rsidRPr="00B234D5" w:rsidRDefault="00003D0B">
      <w:pPr>
        <w:rPr>
          <w:rFonts w:ascii="Lato" w:hAnsi="Lato"/>
          <w:sz w:val="18"/>
          <w:szCs w:val="18"/>
        </w:rPr>
      </w:pPr>
    </w:p>
    <w:sectPr w:rsidR="00003D0B" w:rsidRPr="00B2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elle Fiscus" w:date="2023-07-12T11:56:00Z" w:initials="MF">
    <w:p w14:paraId="1591FBCE" w14:textId="77777777" w:rsidR="00003D0B" w:rsidRDefault="00003D0B" w:rsidP="00314F9C">
      <w:pPr>
        <w:pStyle w:val="CommentText"/>
      </w:pPr>
      <w:r>
        <w:rPr>
          <w:rStyle w:val="CommentReference"/>
        </w:rPr>
        <w:annotationRef/>
      </w:r>
      <w:r>
        <w:t>State annual births/365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91FB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91353" w16cex:dateUtc="2023-07-12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91FBCE" w16cid:durableId="285913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Fiscus">
    <w15:presenceInfo w15:providerId="AD" w15:userId="S::mfiscus@Immunizationmanagers.org::405cdb08-9812-4fe7-8154-5ac49f486f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0B"/>
    <w:rsid w:val="00003D0B"/>
    <w:rsid w:val="000C24DB"/>
    <w:rsid w:val="00187A55"/>
    <w:rsid w:val="002B76FB"/>
    <w:rsid w:val="002F473D"/>
    <w:rsid w:val="006D0263"/>
    <w:rsid w:val="00700AA4"/>
    <w:rsid w:val="0072681A"/>
    <w:rsid w:val="00726938"/>
    <w:rsid w:val="00A63157"/>
    <w:rsid w:val="00AA25EA"/>
    <w:rsid w:val="00B133AB"/>
    <w:rsid w:val="00B234D5"/>
    <w:rsid w:val="00D1690B"/>
    <w:rsid w:val="00D60F26"/>
    <w:rsid w:val="00D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1837"/>
  <w15:chartTrackingRefBased/>
  <w15:docId w15:val="{7B8AAC72-9019-4884-9F76-BDEB552E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3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D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3D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D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73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F4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s://www.cdc.gov/vaccines/covid-19/downloads/HHS-Commercialization-Transition-Guide-50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hyperlink" Target="https://www.aafp.org/family-physician/patient-care/current-hot-topics/recent-outbreaks/covid-19/covid-19-vaccine/children-and-adolescents.html" TargetMode="External"/><Relationship Id="rId17" Type="http://schemas.openxmlformats.org/officeDocument/2006/relationships/hyperlink" Target="https://www.cdc.gov/vaccines/covid-19/vaccinate-with-confidenc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vaccines/covid-19/planning/children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hyperlink" Target="https://www.aap.org/en/pages/2019-novel-coronavirus-covid-19-infections/covid-19-vaccine-for-children/covid-19-vaccine-implementation-in-pediatric-practices/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jamanetwork.com/journals/jamapediatrics/fullarticle/2805184" TargetMode="External"/><Relationship Id="rId10" Type="http://schemas.openxmlformats.org/officeDocument/2006/relationships/hyperlink" Target="https://www.cdc.gov/mmwr/volumes/71/wr/mm7126e2.htm" TargetMode="External"/><Relationship Id="rId19" Type="http://schemas.microsoft.com/office/2011/relationships/people" Target="people.xml"/><Relationship Id="rId4" Type="http://schemas.openxmlformats.org/officeDocument/2006/relationships/hyperlink" Target="https://gis.cdc.gov/grasp/COVIDNet/COVID19_5.html" TargetMode="External"/><Relationship Id="rId9" Type="http://schemas.openxmlformats.org/officeDocument/2006/relationships/hyperlink" Target="https://www.cdc.gov/vaccines/covid-19/planning/children.html" TargetMode="External"/><Relationship Id="rId14" Type="http://schemas.openxmlformats.org/officeDocument/2006/relationships/hyperlink" Target="https://downloads.aap.org/AAP/PDF/COVID%20Vaccine%20Dosing_Quick%20Reference.pdf?_ga=2.32482366.1602857215.1684946501-176872956.1678026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Fiscus</dc:creator>
  <cp:keywords/>
  <dc:description/>
  <cp:lastModifiedBy>Angelika Hernandez</cp:lastModifiedBy>
  <cp:revision>3</cp:revision>
  <dcterms:created xsi:type="dcterms:W3CDTF">2023-08-25T18:42:00Z</dcterms:created>
  <dcterms:modified xsi:type="dcterms:W3CDTF">2023-08-25T18:44:00Z</dcterms:modified>
</cp:coreProperties>
</file>